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AD" w:rsidRDefault="00705FAD" w:rsidP="00527D47">
      <w:pPr>
        <w:pStyle w:val="Heading1"/>
        <w:tabs>
          <w:tab w:val="clear" w:pos="-720"/>
          <w:tab w:val="left" w:pos="90"/>
        </w:tabs>
        <w:ind w:left="0"/>
        <w:rPr>
          <w:rFonts w:ascii="Tahoma" w:hAnsi="Tahoma"/>
          <w:sz w:val="24"/>
          <w:szCs w:val="24"/>
        </w:rPr>
      </w:pPr>
      <w:bookmarkStart w:id="0" w:name="_GoBack"/>
      <w:bookmarkEnd w:id="0"/>
    </w:p>
    <w:p w:rsidR="00705FAD" w:rsidRDefault="00705FAD" w:rsidP="00FD2944">
      <w:pPr>
        <w:pStyle w:val="Heading1"/>
        <w:tabs>
          <w:tab w:val="clear" w:pos="-720"/>
          <w:tab w:val="left" w:pos="90"/>
        </w:tabs>
        <w:ind w:left="0"/>
        <w:rPr>
          <w:rFonts w:ascii="Tahoma" w:hAnsi="Tahoma"/>
          <w:sz w:val="24"/>
          <w:szCs w:val="24"/>
        </w:rPr>
      </w:pPr>
    </w:p>
    <w:p w:rsidR="00705FAD" w:rsidRPr="007F6260" w:rsidRDefault="00705FAD" w:rsidP="005040B3">
      <w:pPr>
        <w:pStyle w:val="Heading1"/>
        <w:rPr>
          <w:rFonts w:ascii="Calibri" w:hAnsi="Calibri" w:cs="Lucida Sans Unicode"/>
          <w:bCs/>
          <w:szCs w:val="28"/>
        </w:rPr>
      </w:pPr>
      <w:r w:rsidRPr="007F6260">
        <w:rPr>
          <w:rFonts w:ascii="Calibri" w:hAnsi="Calibri" w:cs="Lucida Sans Unicode"/>
          <w:bCs/>
          <w:szCs w:val="28"/>
        </w:rPr>
        <w:t>Non Appropriate</w:t>
      </w:r>
      <w:r>
        <w:rPr>
          <w:rFonts w:ascii="Calibri" w:hAnsi="Calibri" w:cs="Lucida Sans Unicode"/>
          <w:bCs/>
          <w:szCs w:val="28"/>
        </w:rPr>
        <w:t>d</w:t>
      </w:r>
      <w:r w:rsidRPr="007F6260">
        <w:rPr>
          <w:rFonts w:ascii="Calibri" w:hAnsi="Calibri" w:cs="Lucida Sans Unicode"/>
          <w:bCs/>
          <w:szCs w:val="28"/>
        </w:rPr>
        <w:t xml:space="preserve"> Fund Human Resources</w:t>
      </w:r>
    </w:p>
    <w:p w:rsidR="00705FAD" w:rsidRPr="007F6260" w:rsidRDefault="00705FAD" w:rsidP="005040B3">
      <w:pPr>
        <w:jc w:val="center"/>
        <w:rPr>
          <w:rFonts w:ascii="Calibri" w:hAnsi="Calibri" w:cs="Lucida Sans Unicode"/>
          <w:sz w:val="28"/>
          <w:szCs w:val="28"/>
        </w:rPr>
      </w:pPr>
      <w:r w:rsidRPr="007F6260">
        <w:rPr>
          <w:rFonts w:ascii="Calibri" w:hAnsi="Calibri" w:cs="Lucida Sans Unicode"/>
          <w:sz w:val="28"/>
          <w:szCs w:val="28"/>
        </w:rPr>
        <w:t>Fleet and Family Readiness Programs</w:t>
      </w:r>
    </w:p>
    <w:p w:rsidR="00705FAD" w:rsidRPr="00BC59AE" w:rsidRDefault="00705FAD" w:rsidP="00546B3A">
      <w:pPr>
        <w:pStyle w:val="Heading1"/>
        <w:tabs>
          <w:tab w:val="clear" w:pos="-720"/>
          <w:tab w:val="left" w:pos="90"/>
        </w:tabs>
        <w:ind w:left="-1260"/>
        <w:rPr>
          <w:rFonts w:ascii="Tahoma" w:hAnsi="Tahoma" w:cs="Tahoma"/>
          <w:sz w:val="20"/>
          <w:szCs w:val="28"/>
        </w:rPr>
      </w:pPr>
      <w:r w:rsidRPr="00BC59AE">
        <w:rPr>
          <w:rFonts w:ascii="Tahoma" w:hAnsi="Tahoma" w:cs="Tahoma"/>
          <w:sz w:val="22"/>
          <w:szCs w:val="32"/>
        </w:rPr>
        <w:t>VACANCY</w:t>
      </w:r>
      <w:r w:rsidRPr="00BC59AE">
        <w:rPr>
          <w:rFonts w:ascii="Tahoma" w:hAnsi="Tahoma" w:cs="Tahoma"/>
          <w:sz w:val="20"/>
          <w:szCs w:val="28"/>
        </w:rPr>
        <w:t xml:space="preserve"> </w:t>
      </w:r>
      <w:r w:rsidRPr="00BC59AE">
        <w:rPr>
          <w:rFonts w:ascii="Tahoma" w:hAnsi="Tahoma" w:cs="Tahoma"/>
          <w:sz w:val="22"/>
          <w:szCs w:val="32"/>
        </w:rPr>
        <w:t>ANNOUNCEMENT</w:t>
      </w:r>
    </w:p>
    <w:p w:rsidR="00705FAD" w:rsidRPr="00E25B2F" w:rsidRDefault="00705FAD" w:rsidP="00527D47">
      <w:pPr>
        <w:jc w:val="center"/>
        <w:rPr>
          <w:sz w:val="14"/>
          <w:szCs w:val="14"/>
        </w:rPr>
      </w:pPr>
    </w:p>
    <w:p w:rsidR="00705FAD" w:rsidRPr="00F96FBC" w:rsidRDefault="00705FAD" w:rsidP="007354D0">
      <w:pPr>
        <w:spacing w:line="360" w:lineRule="auto"/>
        <w:rPr>
          <w:rFonts w:ascii="Tahoma" w:hAnsi="Tahoma" w:cs="Tahoma"/>
          <w:sz w:val="20"/>
        </w:rPr>
      </w:pPr>
      <w:r w:rsidRPr="00F96FBC">
        <w:rPr>
          <w:rFonts w:ascii="Tahoma" w:hAnsi="Tahoma" w:cs="Tahoma"/>
          <w:b/>
          <w:sz w:val="20"/>
          <w:u w:val="single"/>
        </w:rPr>
        <w:t>Vacancy Announcement Number</w:t>
      </w:r>
      <w:r w:rsidRPr="00F96FBC">
        <w:rPr>
          <w:rFonts w:ascii="Tahoma" w:hAnsi="Tahoma" w:cs="Tahoma"/>
          <w:b/>
          <w:sz w:val="20"/>
        </w:rPr>
        <w:t>:</w:t>
      </w:r>
      <w:r w:rsidR="00BC4B4F">
        <w:rPr>
          <w:rFonts w:ascii="Tahoma" w:hAnsi="Tahoma" w:cs="Tahoma"/>
          <w:sz w:val="20"/>
        </w:rPr>
        <w:tab/>
        <w:t>NSA 6-15</w:t>
      </w:r>
    </w:p>
    <w:p w:rsidR="00705FAD" w:rsidRDefault="00705FAD" w:rsidP="00D227EF">
      <w:pPr>
        <w:rPr>
          <w:rFonts w:ascii="Tahoma" w:hAnsi="Tahoma" w:cs="Tahoma"/>
          <w:sz w:val="20"/>
        </w:rPr>
      </w:pPr>
      <w:r w:rsidRPr="00F96FBC">
        <w:rPr>
          <w:rFonts w:ascii="Tahoma" w:hAnsi="Tahoma" w:cs="Tahoma"/>
          <w:b/>
          <w:sz w:val="20"/>
          <w:u w:val="single"/>
        </w:rPr>
        <w:t>Job Title, Plan, Series, &amp; Grade</w:t>
      </w:r>
      <w:r w:rsidRPr="00F96FBC">
        <w:rPr>
          <w:rFonts w:ascii="Tahoma" w:hAnsi="Tahoma" w:cs="Tahoma"/>
          <w:b/>
          <w:sz w:val="20"/>
        </w:rPr>
        <w:t>:</w:t>
      </w:r>
      <w:r w:rsidR="00D227EF">
        <w:rPr>
          <w:rFonts w:ascii="Tahoma" w:hAnsi="Tahoma" w:cs="Tahoma"/>
          <w:sz w:val="20"/>
        </w:rPr>
        <w:tab/>
      </w:r>
      <w:r w:rsidR="009378AD">
        <w:rPr>
          <w:rFonts w:ascii="Tahoma" w:hAnsi="Tahoma" w:cs="Tahoma"/>
          <w:sz w:val="20"/>
        </w:rPr>
        <w:t xml:space="preserve">Recreation </w:t>
      </w:r>
      <w:r w:rsidR="00FA206D">
        <w:rPr>
          <w:rFonts w:ascii="Tahoma" w:hAnsi="Tahoma" w:cs="Tahoma"/>
          <w:sz w:val="20"/>
        </w:rPr>
        <w:t>Assistant</w:t>
      </w:r>
      <w:r w:rsidR="009378AD">
        <w:rPr>
          <w:rFonts w:ascii="Tahoma" w:hAnsi="Tahoma" w:cs="Tahoma"/>
          <w:sz w:val="20"/>
        </w:rPr>
        <w:t xml:space="preserve"> (</w:t>
      </w:r>
      <w:r w:rsidR="00FA206D">
        <w:rPr>
          <w:rFonts w:ascii="Tahoma" w:hAnsi="Tahoma" w:cs="Tahoma"/>
          <w:sz w:val="20"/>
        </w:rPr>
        <w:t>Fitness Support</w:t>
      </w:r>
      <w:r w:rsidR="009378AD">
        <w:rPr>
          <w:rFonts w:ascii="Tahoma" w:hAnsi="Tahoma" w:cs="Tahoma"/>
          <w:sz w:val="20"/>
        </w:rPr>
        <w:t>)</w:t>
      </w:r>
      <w:r>
        <w:rPr>
          <w:rFonts w:ascii="Tahoma" w:hAnsi="Tahoma" w:cs="Tahoma"/>
          <w:sz w:val="20"/>
        </w:rPr>
        <w:t xml:space="preserve"> </w:t>
      </w:r>
    </w:p>
    <w:p w:rsidR="00705FAD" w:rsidRDefault="00705FAD" w:rsidP="00D227EF">
      <w:pPr>
        <w:rPr>
          <w:rFonts w:ascii="Tahoma" w:hAnsi="Tahoma" w:cs="Tahoma"/>
          <w:sz w:val="20"/>
        </w:rPr>
      </w:pPr>
      <w:r>
        <w:rPr>
          <w:rFonts w:ascii="Tahoma" w:hAnsi="Tahoma" w:cs="Tahoma"/>
          <w:sz w:val="20"/>
        </w:rPr>
        <w:t xml:space="preserve">                                    </w:t>
      </w:r>
      <w:r w:rsidR="00D227EF">
        <w:rPr>
          <w:rFonts w:ascii="Tahoma" w:hAnsi="Tahoma" w:cs="Tahoma"/>
          <w:sz w:val="20"/>
        </w:rPr>
        <w:t xml:space="preserve">                      </w:t>
      </w:r>
      <w:r w:rsidR="00C12370">
        <w:rPr>
          <w:rFonts w:ascii="Tahoma" w:hAnsi="Tahoma" w:cs="Tahoma"/>
          <w:sz w:val="20"/>
        </w:rPr>
        <w:t xml:space="preserve"> </w:t>
      </w:r>
      <w:r w:rsidR="00FA206D">
        <w:rPr>
          <w:rFonts w:ascii="Tahoma" w:hAnsi="Tahoma" w:cs="Tahoma"/>
          <w:sz w:val="20"/>
        </w:rPr>
        <w:t>NF-0189-02</w:t>
      </w:r>
    </w:p>
    <w:p w:rsidR="00D227EF" w:rsidRPr="00F96FBC" w:rsidRDefault="00D227EF" w:rsidP="00D227EF">
      <w:pPr>
        <w:rPr>
          <w:rFonts w:ascii="Tahoma" w:hAnsi="Tahoma" w:cs="Tahoma"/>
          <w:sz w:val="20"/>
        </w:rPr>
      </w:pPr>
    </w:p>
    <w:p w:rsidR="00705FAD" w:rsidRPr="00FA206D" w:rsidRDefault="00705FAD" w:rsidP="005C5D23">
      <w:pPr>
        <w:rPr>
          <w:rFonts w:ascii="Tahoma" w:hAnsi="Tahoma" w:cs="Tahoma"/>
          <w:sz w:val="16"/>
          <w:szCs w:val="16"/>
        </w:rPr>
      </w:pPr>
      <w:r w:rsidRPr="00F96FBC">
        <w:rPr>
          <w:rFonts w:ascii="Tahoma" w:hAnsi="Tahoma" w:cs="Tahoma"/>
          <w:b/>
          <w:sz w:val="20"/>
          <w:u w:val="single"/>
        </w:rPr>
        <w:t>Location</w:t>
      </w:r>
      <w:r w:rsidRPr="00F96FBC">
        <w:rPr>
          <w:rFonts w:ascii="Tahoma" w:hAnsi="Tahoma" w:cs="Tahoma"/>
          <w:b/>
          <w:sz w:val="20"/>
        </w:rPr>
        <w:t>:</w:t>
      </w:r>
      <w:r w:rsidR="00D227EF">
        <w:rPr>
          <w:rFonts w:ascii="Tahoma" w:hAnsi="Tahoma" w:cs="Tahoma"/>
          <w:sz w:val="20"/>
        </w:rPr>
        <w:tab/>
      </w:r>
      <w:r w:rsidR="00D227EF">
        <w:rPr>
          <w:rFonts w:ascii="Tahoma" w:hAnsi="Tahoma" w:cs="Tahoma"/>
          <w:sz w:val="20"/>
        </w:rPr>
        <w:tab/>
      </w:r>
      <w:r w:rsidR="00D227EF">
        <w:rPr>
          <w:rFonts w:ascii="Tahoma" w:hAnsi="Tahoma" w:cs="Tahoma"/>
          <w:sz w:val="20"/>
        </w:rPr>
        <w:tab/>
      </w:r>
      <w:r w:rsidR="00FA206D">
        <w:rPr>
          <w:rFonts w:ascii="Tahoma" w:hAnsi="Tahoma" w:cs="Tahoma"/>
          <w:sz w:val="20"/>
        </w:rPr>
        <w:t xml:space="preserve">         </w:t>
      </w:r>
      <w:r w:rsidR="002C151E">
        <w:rPr>
          <w:rFonts w:ascii="Tahoma" w:hAnsi="Tahoma" w:cs="Tahoma"/>
          <w:sz w:val="20"/>
        </w:rPr>
        <w:tab/>
      </w:r>
      <w:r w:rsidR="007A4BE3">
        <w:rPr>
          <w:rFonts w:ascii="Tahoma" w:hAnsi="Tahoma" w:cs="Tahoma"/>
          <w:sz w:val="18"/>
          <w:szCs w:val="18"/>
        </w:rPr>
        <w:t>Fitness</w:t>
      </w:r>
      <w:r w:rsidR="00885BDE" w:rsidRPr="00FA206D">
        <w:rPr>
          <w:rFonts w:ascii="Tahoma" w:hAnsi="Tahoma" w:cs="Tahoma"/>
          <w:sz w:val="18"/>
          <w:szCs w:val="18"/>
        </w:rPr>
        <w:t xml:space="preserve">, </w:t>
      </w:r>
      <w:r w:rsidR="007A4BE3">
        <w:rPr>
          <w:rFonts w:ascii="Tahoma" w:hAnsi="Tahoma" w:cs="Tahoma"/>
          <w:sz w:val="18"/>
          <w:szCs w:val="18"/>
        </w:rPr>
        <w:t>NSAHR Norfolk, VA</w:t>
      </w:r>
      <w:r w:rsidRPr="00FA206D">
        <w:rPr>
          <w:rFonts w:ascii="Tahoma" w:hAnsi="Tahoma" w:cs="Tahoma"/>
          <w:sz w:val="16"/>
          <w:szCs w:val="16"/>
        </w:rPr>
        <w:t xml:space="preserve"> </w:t>
      </w:r>
    </w:p>
    <w:p w:rsidR="00705FAD" w:rsidRPr="0049002A" w:rsidRDefault="00705FAD" w:rsidP="007354D0">
      <w:pPr>
        <w:spacing w:line="360" w:lineRule="auto"/>
        <w:rPr>
          <w:rFonts w:ascii="Tahoma" w:hAnsi="Tahoma" w:cs="Tahoma"/>
          <w:b/>
          <w:color w:val="FF0000"/>
          <w:sz w:val="10"/>
          <w:szCs w:val="10"/>
          <w:u w:val="single"/>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705FAD" w:rsidRDefault="00705FAD" w:rsidP="00885BDE">
      <w:pPr>
        <w:rPr>
          <w:rFonts w:ascii="Tahoma" w:hAnsi="Tahoma" w:cs="Tahoma"/>
          <w:sz w:val="20"/>
        </w:rPr>
      </w:pPr>
      <w:r w:rsidRPr="00F96FBC">
        <w:rPr>
          <w:rFonts w:ascii="Tahoma" w:hAnsi="Tahoma" w:cs="Tahoma"/>
          <w:b/>
          <w:sz w:val="20"/>
          <w:u w:val="single"/>
        </w:rPr>
        <w:t>Status</w:t>
      </w:r>
      <w:r w:rsidRPr="00F96FBC">
        <w:rPr>
          <w:rFonts w:ascii="Tahoma" w:hAnsi="Tahoma" w:cs="Tahoma"/>
          <w:b/>
          <w:sz w:val="20"/>
        </w:rPr>
        <w:t>:</w:t>
      </w:r>
      <w:r w:rsidR="008209EC">
        <w:rPr>
          <w:rFonts w:ascii="Tahoma" w:hAnsi="Tahoma" w:cs="Tahoma"/>
          <w:sz w:val="20"/>
        </w:rPr>
        <w:tab/>
      </w:r>
      <w:r w:rsidR="008209EC">
        <w:rPr>
          <w:rFonts w:ascii="Tahoma" w:hAnsi="Tahoma" w:cs="Tahoma"/>
          <w:sz w:val="20"/>
        </w:rPr>
        <w:tab/>
      </w:r>
      <w:r w:rsidR="008209EC">
        <w:rPr>
          <w:rFonts w:ascii="Tahoma" w:hAnsi="Tahoma" w:cs="Tahoma"/>
          <w:sz w:val="20"/>
        </w:rPr>
        <w:tab/>
      </w:r>
      <w:r w:rsidR="008209EC">
        <w:rPr>
          <w:rFonts w:ascii="Tahoma" w:hAnsi="Tahoma" w:cs="Tahoma"/>
          <w:sz w:val="20"/>
        </w:rPr>
        <w:tab/>
      </w:r>
      <w:r w:rsidR="008209EC">
        <w:rPr>
          <w:rFonts w:ascii="Tahoma" w:hAnsi="Tahoma" w:cs="Tahoma"/>
          <w:sz w:val="20"/>
        </w:rPr>
        <w:tab/>
      </w:r>
      <w:r w:rsidR="00BC4B4F">
        <w:rPr>
          <w:rFonts w:ascii="Tahoma" w:hAnsi="Tahoma" w:cs="Tahoma"/>
          <w:sz w:val="20"/>
        </w:rPr>
        <w:t>1</w:t>
      </w:r>
      <w:r w:rsidR="009378AD">
        <w:rPr>
          <w:rFonts w:ascii="Tahoma" w:hAnsi="Tahoma" w:cs="Tahoma"/>
          <w:sz w:val="20"/>
        </w:rPr>
        <w:t>,</w:t>
      </w:r>
      <w:r w:rsidR="00D227EF">
        <w:rPr>
          <w:rFonts w:ascii="Tahoma" w:hAnsi="Tahoma" w:cs="Tahoma"/>
          <w:sz w:val="20"/>
        </w:rPr>
        <w:t xml:space="preserve"> </w:t>
      </w:r>
      <w:r w:rsidR="00BC4B4F">
        <w:rPr>
          <w:rFonts w:ascii="Tahoma" w:hAnsi="Tahoma" w:cs="Tahoma"/>
          <w:sz w:val="20"/>
        </w:rPr>
        <w:t>Regular Full Time</w:t>
      </w:r>
      <w:r w:rsidR="00885BDE">
        <w:rPr>
          <w:rFonts w:ascii="Tahoma" w:hAnsi="Tahoma" w:cs="Tahoma"/>
          <w:sz w:val="20"/>
        </w:rPr>
        <w:t xml:space="preserve"> </w:t>
      </w:r>
    </w:p>
    <w:p w:rsidR="00885BDE" w:rsidRDefault="00BC4B4F" w:rsidP="00885BDE">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(35</w:t>
      </w:r>
      <w:r w:rsidR="00885BDE">
        <w:rPr>
          <w:rFonts w:ascii="Tahoma" w:hAnsi="Tahoma" w:cs="Tahoma"/>
          <w:sz w:val="20"/>
        </w:rPr>
        <w:t>-40 hours</w:t>
      </w:r>
      <w:r w:rsidR="009378AD">
        <w:rPr>
          <w:rFonts w:ascii="Tahoma" w:hAnsi="Tahoma" w:cs="Tahoma"/>
          <w:sz w:val="20"/>
        </w:rPr>
        <w:t>; days, evenings, weekends &amp; holidays)</w:t>
      </w:r>
    </w:p>
    <w:p w:rsidR="00885BDE" w:rsidRDefault="00885BDE" w:rsidP="00885BDE">
      <w:pPr>
        <w:rPr>
          <w:rFonts w:ascii="Tahoma" w:hAnsi="Tahoma" w:cs="Tahoma"/>
          <w:sz w:val="20"/>
        </w:rPr>
      </w:pPr>
    </w:p>
    <w:p w:rsidR="00705FAD" w:rsidRDefault="00705FAD" w:rsidP="00D722CF">
      <w:pPr>
        <w:spacing w:line="360" w:lineRule="auto"/>
        <w:ind w:left="4320" w:hanging="4320"/>
        <w:rPr>
          <w:rFonts w:ascii="Tahoma" w:hAnsi="Tahoma" w:cs="Tahoma"/>
          <w:sz w:val="20"/>
        </w:rPr>
      </w:pPr>
      <w:r w:rsidRPr="00F96FBC">
        <w:rPr>
          <w:rFonts w:ascii="Tahoma" w:hAnsi="Tahoma" w:cs="Tahoma"/>
          <w:b/>
          <w:sz w:val="20"/>
          <w:u w:val="single"/>
        </w:rPr>
        <w:t>Salary</w:t>
      </w:r>
      <w:r w:rsidRPr="00F96FBC">
        <w:rPr>
          <w:rFonts w:ascii="Tahoma" w:hAnsi="Tahoma" w:cs="Tahoma"/>
          <w:b/>
          <w:sz w:val="20"/>
        </w:rPr>
        <w:t>:</w:t>
      </w:r>
      <w:r w:rsidR="00D227EF">
        <w:rPr>
          <w:rFonts w:ascii="Tahoma" w:hAnsi="Tahoma" w:cs="Tahoma"/>
          <w:sz w:val="20"/>
        </w:rPr>
        <w:t xml:space="preserve">                                               </w:t>
      </w:r>
      <w:r w:rsidR="00955340">
        <w:rPr>
          <w:rFonts w:ascii="Tahoma" w:hAnsi="Tahoma" w:cs="Tahoma"/>
          <w:sz w:val="20"/>
        </w:rPr>
        <w:t>$9.08</w:t>
      </w:r>
      <w:r w:rsidR="00BC4B4F">
        <w:rPr>
          <w:rFonts w:ascii="Tahoma" w:hAnsi="Tahoma" w:cs="Tahoma"/>
          <w:sz w:val="20"/>
        </w:rPr>
        <w:t xml:space="preserve"> - $10</w:t>
      </w:r>
      <w:r w:rsidRPr="00ED7261">
        <w:rPr>
          <w:rFonts w:ascii="Tahoma" w:hAnsi="Tahoma" w:cs="Tahoma"/>
          <w:sz w:val="20"/>
        </w:rPr>
        <w:t xml:space="preserve"> per hour</w:t>
      </w:r>
    </w:p>
    <w:p w:rsidR="00705FAD" w:rsidRDefault="00705FAD" w:rsidP="007354D0">
      <w:pPr>
        <w:spacing w:line="360" w:lineRule="auto"/>
        <w:rPr>
          <w:rFonts w:ascii="Tahoma" w:hAnsi="Tahoma" w:cs="Tahoma"/>
          <w:sz w:val="20"/>
        </w:rPr>
      </w:pPr>
      <w:r w:rsidRPr="00F96FBC">
        <w:rPr>
          <w:rFonts w:ascii="Tahoma" w:hAnsi="Tahoma" w:cs="Tahoma"/>
          <w:b/>
          <w:sz w:val="20"/>
          <w:u w:val="single"/>
        </w:rPr>
        <w:t>Opening Date</w:t>
      </w:r>
      <w:r w:rsidRPr="00F96FBC">
        <w:rPr>
          <w:rFonts w:ascii="Tahoma" w:hAnsi="Tahoma" w:cs="Tahoma"/>
          <w:b/>
          <w:sz w:val="20"/>
        </w:rPr>
        <w:t>:</w:t>
      </w:r>
      <w:r w:rsidR="00C12370">
        <w:rPr>
          <w:rFonts w:ascii="Tahoma" w:hAnsi="Tahoma" w:cs="Tahoma"/>
          <w:sz w:val="20"/>
        </w:rPr>
        <w:tab/>
      </w:r>
      <w:r w:rsidR="00C12370">
        <w:rPr>
          <w:rFonts w:ascii="Tahoma" w:hAnsi="Tahoma" w:cs="Tahoma"/>
          <w:sz w:val="20"/>
        </w:rPr>
        <w:tab/>
      </w:r>
      <w:r w:rsidR="00C12370">
        <w:rPr>
          <w:rFonts w:ascii="Tahoma" w:hAnsi="Tahoma" w:cs="Tahoma"/>
          <w:sz w:val="20"/>
        </w:rPr>
        <w:tab/>
      </w:r>
      <w:r w:rsidR="00BC4B4F">
        <w:rPr>
          <w:rFonts w:ascii="Tahoma" w:hAnsi="Tahoma" w:cs="Tahoma"/>
          <w:sz w:val="20"/>
        </w:rPr>
        <w:t>16</w:t>
      </w:r>
      <w:r w:rsidR="00955340">
        <w:rPr>
          <w:rFonts w:ascii="Tahoma" w:hAnsi="Tahoma" w:cs="Tahoma"/>
          <w:sz w:val="20"/>
        </w:rPr>
        <w:t xml:space="preserve"> January 2015</w:t>
      </w:r>
    </w:p>
    <w:p w:rsidR="00CE10BB" w:rsidRDefault="00CE10BB" w:rsidP="007354D0">
      <w:pPr>
        <w:spacing w:line="360" w:lineRule="auto"/>
        <w:rPr>
          <w:rFonts w:ascii="Tahoma" w:hAnsi="Tahoma" w:cs="Tahoma"/>
          <w:sz w:val="20"/>
        </w:rPr>
      </w:pPr>
      <w:r w:rsidRPr="00CE10BB">
        <w:rPr>
          <w:rFonts w:ascii="Tahoma" w:hAnsi="Tahoma" w:cs="Tahoma"/>
          <w:b/>
          <w:sz w:val="20"/>
          <w:u w:val="single"/>
        </w:rPr>
        <w:t>1</w:t>
      </w:r>
      <w:r w:rsidRPr="00CE10BB">
        <w:rPr>
          <w:rFonts w:ascii="Tahoma" w:hAnsi="Tahoma" w:cs="Tahoma"/>
          <w:b/>
          <w:sz w:val="20"/>
          <w:u w:val="single"/>
          <w:vertAlign w:val="superscript"/>
        </w:rPr>
        <w:t>st</w:t>
      </w:r>
      <w:r w:rsidRPr="00CE10BB">
        <w:rPr>
          <w:rFonts w:ascii="Tahoma" w:hAnsi="Tahoma" w:cs="Tahoma"/>
          <w:b/>
          <w:sz w:val="20"/>
          <w:u w:val="single"/>
        </w:rPr>
        <w:t xml:space="preserve"> Closing Date:</w:t>
      </w:r>
      <w:r w:rsidR="0029667D">
        <w:rPr>
          <w:rFonts w:ascii="Tahoma" w:hAnsi="Tahoma" w:cs="Tahoma"/>
          <w:sz w:val="20"/>
        </w:rPr>
        <w:tab/>
      </w:r>
      <w:r w:rsidR="0029667D">
        <w:rPr>
          <w:rFonts w:ascii="Tahoma" w:hAnsi="Tahoma" w:cs="Tahoma"/>
          <w:sz w:val="20"/>
        </w:rPr>
        <w:tab/>
      </w:r>
      <w:r w:rsidR="0029667D">
        <w:rPr>
          <w:rFonts w:ascii="Tahoma" w:hAnsi="Tahoma" w:cs="Tahoma"/>
          <w:sz w:val="20"/>
        </w:rPr>
        <w:tab/>
      </w:r>
      <w:r w:rsidR="00BC4B4F">
        <w:rPr>
          <w:rFonts w:ascii="Tahoma" w:hAnsi="Tahoma" w:cs="Tahoma"/>
          <w:sz w:val="20"/>
        </w:rPr>
        <w:t>23</w:t>
      </w:r>
      <w:r w:rsidR="00955340">
        <w:rPr>
          <w:rFonts w:ascii="Tahoma" w:hAnsi="Tahoma" w:cs="Tahoma"/>
          <w:sz w:val="20"/>
        </w:rPr>
        <w:t xml:space="preserve"> January 2015</w:t>
      </w:r>
    </w:p>
    <w:p w:rsidR="00705FAD" w:rsidRDefault="00705FAD" w:rsidP="00A7351C">
      <w:pPr>
        <w:spacing w:line="360" w:lineRule="auto"/>
        <w:rPr>
          <w:rFonts w:ascii="Tahoma" w:hAnsi="Tahoma" w:cs="Tahoma"/>
          <w:sz w:val="20"/>
        </w:rPr>
      </w:pPr>
      <w:r w:rsidRPr="00F96FBC">
        <w:rPr>
          <w:rFonts w:ascii="Tahoma" w:hAnsi="Tahoma" w:cs="Tahoma"/>
          <w:b/>
          <w:sz w:val="20"/>
          <w:u w:val="single"/>
        </w:rPr>
        <w:t>Closing Date</w:t>
      </w:r>
      <w:r w:rsidRPr="00F96FBC">
        <w:rPr>
          <w:rFonts w:ascii="Tahoma" w:hAnsi="Tahoma" w:cs="Tahoma"/>
          <w:b/>
          <w:sz w:val="20"/>
        </w:rPr>
        <w:t>:</w:t>
      </w:r>
      <w:r w:rsidR="009378AD">
        <w:rPr>
          <w:rFonts w:ascii="Tahoma" w:hAnsi="Tahoma" w:cs="Tahoma"/>
          <w:sz w:val="20"/>
        </w:rPr>
        <w:tab/>
      </w:r>
      <w:r w:rsidR="009378AD">
        <w:rPr>
          <w:rFonts w:ascii="Tahoma" w:hAnsi="Tahoma" w:cs="Tahoma"/>
          <w:sz w:val="20"/>
        </w:rPr>
        <w:tab/>
      </w:r>
      <w:r w:rsidR="009378AD">
        <w:rPr>
          <w:rFonts w:ascii="Tahoma" w:hAnsi="Tahoma" w:cs="Tahoma"/>
          <w:sz w:val="20"/>
        </w:rPr>
        <w:tab/>
      </w:r>
      <w:r w:rsidR="009378AD">
        <w:rPr>
          <w:rFonts w:ascii="Tahoma" w:hAnsi="Tahoma" w:cs="Tahoma"/>
          <w:sz w:val="20"/>
        </w:rPr>
        <w:tab/>
      </w:r>
      <w:r w:rsidR="00BC4B4F">
        <w:rPr>
          <w:rFonts w:ascii="Tahoma" w:hAnsi="Tahoma" w:cs="Tahoma"/>
          <w:sz w:val="20"/>
        </w:rPr>
        <w:t>30</w:t>
      </w:r>
      <w:r w:rsidR="00955340">
        <w:rPr>
          <w:rFonts w:ascii="Tahoma" w:hAnsi="Tahoma" w:cs="Tahoma"/>
          <w:sz w:val="20"/>
        </w:rPr>
        <w:t xml:space="preserve"> January 2015</w:t>
      </w:r>
    </w:p>
    <w:p w:rsidR="00705FAD" w:rsidRPr="00F96FBC" w:rsidRDefault="00705FAD" w:rsidP="007D0F3E">
      <w:pPr>
        <w:pBdr>
          <w:bottom w:val="single" w:sz="12" w:space="2" w:color="auto"/>
        </w:pBdr>
        <w:spacing w:line="360" w:lineRule="auto"/>
        <w:rPr>
          <w:rFonts w:ascii="Tahoma" w:hAnsi="Tahoma" w:cs="Tahoma"/>
          <w:b/>
          <w:sz w:val="10"/>
          <w:szCs w:val="10"/>
          <w:u w:val="single"/>
        </w:rPr>
      </w:pPr>
      <w:r w:rsidRPr="00F96FBC">
        <w:rPr>
          <w:rFonts w:ascii="Tahoma" w:hAnsi="Tahoma" w:cs="Tahoma"/>
          <w:b/>
          <w:sz w:val="20"/>
          <w:u w:val="single"/>
        </w:rPr>
        <w:t>Area of Consideration</w:t>
      </w:r>
      <w:r w:rsidRPr="00F96FBC">
        <w:rPr>
          <w:rFonts w:ascii="Tahoma" w:hAnsi="Tahoma" w:cs="Tahoma"/>
          <w:b/>
          <w:sz w:val="20"/>
        </w:rPr>
        <w:t>:</w:t>
      </w:r>
      <w:r w:rsidR="00D227EF">
        <w:rPr>
          <w:rFonts w:ascii="Tahoma" w:hAnsi="Tahoma" w:cs="Tahoma"/>
          <w:sz w:val="20"/>
        </w:rPr>
        <w:tab/>
      </w:r>
      <w:r w:rsidR="00D227EF">
        <w:rPr>
          <w:rFonts w:ascii="Tahoma" w:hAnsi="Tahoma" w:cs="Tahoma"/>
          <w:sz w:val="20"/>
        </w:rPr>
        <w:tab/>
      </w:r>
      <w:r w:rsidRPr="00F96FBC">
        <w:rPr>
          <w:rFonts w:ascii="Tahoma" w:hAnsi="Tahoma" w:cs="Tahoma"/>
          <w:sz w:val="20"/>
        </w:rPr>
        <w:t>All Sources</w:t>
      </w:r>
      <w:r>
        <w:rPr>
          <w:rFonts w:ascii="Tahoma" w:hAnsi="Tahoma" w:cs="Tahoma"/>
          <w:sz w:val="20"/>
        </w:rPr>
        <w:t xml:space="preserve"> </w:t>
      </w:r>
      <w:r w:rsidRPr="00F96FBC">
        <w:rPr>
          <w:rFonts w:ascii="Tahoma" w:hAnsi="Tahoma" w:cs="Tahoma"/>
          <w:sz w:val="20"/>
        </w:rPr>
        <w:t xml:space="preserve">- Relocation Expenses </w:t>
      </w:r>
      <w:r>
        <w:rPr>
          <w:rFonts w:ascii="Tahoma" w:hAnsi="Tahoma" w:cs="Tahoma"/>
          <w:sz w:val="20"/>
        </w:rPr>
        <w:t>Not Authorized</w:t>
      </w:r>
    </w:p>
    <w:p w:rsidR="00705FAD" w:rsidRDefault="00705FAD" w:rsidP="00D20C39">
      <w:pPr>
        <w:pStyle w:val="BodyTextIndent"/>
        <w:ind w:left="0"/>
        <w:jc w:val="left"/>
        <w:rPr>
          <w:b/>
          <w:u w:val="single"/>
        </w:rPr>
      </w:pPr>
    </w:p>
    <w:p w:rsidR="009378AD" w:rsidRPr="002C151E" w:rsidRDefault="00C12370" w:rsidP="009378AD">
      <w:pPr>
        <w:jc w:val="both"/>
        <w:rPr>
          <w:rFonts w:ascii="Arial" w:hAnsi="Arial" w:cs="Arial"/>
          <w:b/>
          <w:sz w:val="20"/>
        </w:rPr>
      </w:pPr>
      <w:r w:rsidRPr="002C151E">
        <w:rPr>
          <w:rFonts w:ascii="Arial" w:hAnsi="Arial" w:cs="Arial"/>
          <w:b/>
          <w:sz w:val="20"/>
          <w:u w:val="single"/>
        </w:rPr>
        <w:t>BRIEF DESCRIPTION OF DUTIES</w:t>
      </w:r>
      <w:r w:rsidRPr="002C151E">
        <w:rPr>
          <w:rFonts w:ascii="Arial" w:hAnsi="Arial" w:cs="Arial"/>
          <w:b/>
          <w:sz w:val="20"/>
        </w:rPr>
        <w:t xml:space="preserve">: </w:t>
      </w:r>
      <w:r w:rsidR="009378AD" w:rsidRPr="002C151E">
        <w:rPr>
          <w:rFonts w:ascii="Arial" w:hAnsi="Arial" w:cs="Arial"/>
          <w:sz w:val="20"/>
        </w:rPr>
        <w:t xml:space="preserve">Checks I.D. cards to assure that only authorized customers utilize the athletic facility. Issues and receives athletic gear/equipment. Operates washer and dryers to sort, wash, dry, fold and store athletic gear. Answers telephone, taking reservations for the athletic courts or facilities. Cleans and maintains athletic facilities, performing general janitorial services to ensure interior spaces are in a clean, neat and orderly state at all times. May operate cash register, ringing sales and providing correct change to the patron. At end of shift, completes the Daily Activity Report. </w:t>
      </w:r>
      <w:r w:rsidR="009378AD" w:rsidRPr="002C151E">
        <w:rPr>
          <w:rFonts w:ascii="Arial" w:hAnsi="Arial" w:cs="Arial"/>
          <w:b/>
          <w:sz w:val="20"/>
        </w:rPr>
        <w:t>Performs other duties as assigned.</w:t>
      </w:r>
    </w:p>
    <w:p w:rsidR="009D50EB" w:rsidRPr="002C151E" w:rsidRDefault="009D50EB" w:rsidP="009378AD">
      <w:pPr>
        <w:pStyle w:val="BodyTextIndent"/>
        <w:ind w:left="0"/>
        <w:jc w:val="left"/>
        <w:rPr>
          <w:rFonts w:ascii="Arial" w:hAnsi="Arial" w:cs="Arial"/>
          <w:sz w:val="20"/>
        </w:rPr>
      </w:pPr>
    </w:p>
    <w:p w:rsidR="00FA206D" w:rsidRPr="002C151E" w:rsidRDefault="00C12370" w:rsidP="009378AD">
      <w:pPr>
        <w:pStyle w:val="BodyTextIndent"/>
        <w:ind w:left="0"/>
        <w:jc w:val="left"/>
        <w:rPr>
          <w:rFonts w:ascii="Arial" w:hAnsi="Arial" w:cs="Arial"/>
          <w:sz w:val="20"/>
        </w:rPr>
      </w:pPr>
      <w:r w:rsidRPr="002C151E">
        <w:rPr>
          <w:rFonts w:ascii="Arial" w:hAnsi="Arial" w:cs="Arial"/>
          <w:b/>
          <w:sz w:val="20"/>
          <w:u w:val="single"/>
        </w:rPr>
        <w:t>QUALIFICATIONS REQUIRED</w:t>
      </w:r>
      <w:r w:rsidRPr="002C151E">
        <w:rPr>
          <w:rFonts w:ascii="Arial" w:hAnsi="Arial" w:cs="Arial"/>
          <w:b/>
          <w:sz w:val="20"/>
        </w:rPr>
        <w:t>:</w:t>
      </w:r>
      <w:r w:rsidRPr="002C151E">
        <w:rPr>
          <w:rFonts w:ascii="Arial" w:hAnsi="Arial" w:cs="Arial"/>
          <w:bCs/>
          <w:sz w:val="20"/>
        </w:rPr>
        <w:t xml:space="preserve"> </w:t>
      </w:r>
      <w:r w:rsidR="00FA206D" w:rsidRPr="002C151E">
        <w:rPr>
          <w:rFonts w:ascii="Arial" w:hAnsi="Arial" w:cs="Arial"/>
          <w:sz w:val="20"/>
        </w:rPr>
        <w:t>Must have a minimum one year of work experience which involved dealing with the general public.</w:t>
      </w:r>
      <w:r w:rsidR="009D50EB" w:rsidRPr="002C151E">
        <w:rPr>
          <w:rFonts w:ascii="Arial" w:hAnsi="Arial" w:cs="Arial"/>
          <w:sz w:val="20"/>
        </w:rPr>
        <w:t xml:space="preserve"> Knowledge of basic arithmetic to perform inventory accountability and to compute charges and make change.</w:t>
      </w:r>
      <w:r w:rsidR="009378AD" w:rsidRPr="002C151E">
        <w:rPr>
          <w:rFonts w:ascii="Arial" w:hAnsi="Arial" w:cs="Arial"/>
          <w:sz w:val="20"/>
        </w:rPr>
        <w:t xml:space="preserve"> Skilled in customer service techniques, tact and good judgment. Basic knowledge in the use of a variety of fitness equipment including free weights is preferred.</w:t>
      </w:r>
      <w:r w:rsidR="009D50EB" w:rsidRPr="002C151E">
        <w:rPr>
          <w:rFonts w:ascii="Arial" w:hAnsi="Arial" w:cs="Arial"/>
          <w:sz w:val="20"/>
        </w:rPr>
        <w:t xml:space="preserve"> </w:t>
      </w:r>
    </w:p>
    <w:p w:rsidR="00FA206D" w:rsidRPr="002C151E" w:rsidRDefault="00FA206D" w:rsidP="009378AD">
      <w:pPr>
        <w:pStyle w:val="BodyTextIndent"/>
        <w:ind w:left="0"/>
        <w:jc w:val="left"/>
        <w:rPr>
          <w:rFonts w:ascii="Arial" w:hAnsi="Arial" w:cs="Arial"/>
          <w:sz w:val="20"/>
        </w:rPr>
      </w:pPr>
    </w:p>
    <w:p w:rsidR="009378AD" w:rsidRPr="002C151E" w:rsidRDefault="00FA206D" w:rsidP="009378AD">
      <w:pPr>
        <w:pStyle w:val="BodyTextIndent"/>
        <w:ind w:left="0"/>
        <w:jc w:val="left"/>
        <w:rPr>
          <w:rFonts w:ascii="Arial" w:hAnsi="Arial" w:cs="Arial"/>
          <w:sz w:val="20"/>
        </w:rPr>
      </w:pPr>
      <w:r w:rsidRPr="002C151E">
        <w:rPr>
          <w:rFonts w:ascii="Arial" w:hAnsi="Arial" w:cs="Arial"/>
          <w:b/>
          <w:sz w:val="20"/>
          <w:u w:val="single"/>
        </w:rPr>
        <w:t>CONDITIONS OF EMPLOYMENT</w:t>
      </w:r>
      <w:r w:rsidRPr="002C151E">
        <w:rPr>
          <w:rFonts w:ascii="Arial" w:hAnsi="Arial" w:cs="Arial"/>
          <w:sz w:val="20"/>
        </w:rPr>
        <w:t xml:space="preserve">: Must possess and maintain a driver’s license. Must successfully complete the National Agency Check. Position requires adequate level of physical exertion such as walking, bending, stooping and setting up for sporting events. </w:t>
      </w:r>
    </w:p>
    <w:p w:rsidR="00C12370" w:rsidRPr="002C151E" w:rsidRDefault="00C12370" w:rsidP="00521F19">
      <w:pPr>
        <w:pStyle w:val="BodyTextIndent"/>
        <w:ind w:left="0"/>
        <w:jc w:val="left"/>
        <w:rPr>
          <w:rFonts w:ascii="Arial" w:hAnsi="Arial" w:cs="Arial"/>
          <w:bCs/>
          <w:snapToGrid w:val="0"/>
          <w:sz w:val="20"/>
        </w:rPr>
      </w:pPr>
    </w:p>
    <w:p w:rsidR="002C151E" w:rsidRPr="002C151E" w:rsidRDefault="00705FAD" w:rsidP="002C151E">
      <w:pPr>
        <w:pStyle w:val="PlainText"/>
        <w:rPr>
          <w:rFonts w:ascii="Arial" w:eastAsiaTheme="minorHAnsi" w:hAnsi="Arial" w:cs="Arial"/>
          <w:sz w:val="20"/>
          <w:szCs w:val="20"/>
        </w:rPr>
      </w:pPr>
      <w:r w:rsidRPr="002C151E">
        <w:rPr>
          <w:rFonts w:ascii="Arial" w:hAnsi="Arial" w:cs="Arial"/>
          <w:b/>
          <w:snapToGrid w:val="0"/>
          <w:sz w:val="20"/>
          <w:szCs w:val="20"/>
          <w:u w:val="single"/>
        </w:rPr>
        <w:t>HOW TO APPLY</w:t>
      </w:r>
      <w:r w:rsidRPr="002C151E">
        <w:rPr>
          <w:rFonts w:ascii="Arial" w:hAnsi="Arial" w:cs="Arial"/>
          <w:bCs/>
          <w:sz w:val="20"/>
          <w:szCs w:val="20"/>
        </w:rPr>
        <w:t xml:space="preserve">:  Download required application form at: </w:t>
      </w:r>
      <w:hyperlink r:id="rId7" w:history="1">
        <w:r w:rsidRPr="002C151E">
          <w:rPr>
            <w:rStyle w:val="Hyperlink"/>
            <w:rFonts w:ascii="Arial" w:hAnsi="Arial" w:cs="Arial"/>
            <w:bCs/>
            <w:sz w:val="20"/>
            <w:szCs w:val="20"/>
          </w:rPr>
          <w:t>www.discovermwr.com/nafhr</w:t>
        </w:r>
      </w:hyperlink>
      <w:r w:rsidRPr="002C151E">
        <w:rPr>
          <w:rFonts w:ascii="Arial" w:hAnsi="Arial" w:cs="Arial"/>
          <w:bCs/>
          <w:sz w:val="20"/>
          <w:szCs w:val="20"/>
        </w:rPr>
        <w:t>.  Submit the NAF employment application form to:  NAF Human Resources Office (</w:t>
      </w:r>
      <w:r w:rsidR="00874B02" w:rsidRPr="002C151E">
        <w:rPr>
          <w:rFonts w:ascii="Arial" w:hAnsi="Arial" w:cs="Arial"/>
          <w:bCs/>
          <w:sz w:val="20"/>
          <w:szCs w:val="20"/>
        </w:rPr>
        <w:t>Portsmouth</w:t>
      </w:r>
      <w:r w:rsidRPr="002C151E">
        <w:rPr>
          <w:rFonts w:ascii="Arial" w:hAnsi="Arial" w:cs="Arial"/>
          <w:bCs/>
          <w:sz w:val="20"/>
          <w:szCs w:val="20"/>
        </w:rPr>
        <w:t xml:space="preserve">) </w:t>
      </w:r>
      <w:r w:rsidR="00874B02" w:rsidRPr="002C151E">
        <w:rPr>
          <w:rFonts w:ascii="Arial" w:hAnsi="Arial" w:cs="Arial"/>
          <w:bCs/>
          <w:sz w:val="20"/>
          <w:szCs w:val="20"/>
        </w:rPr>
        <w:t>Scott Center Annex, Bldg. 1559, Portsmouth, VA  23709</w:t>
      </w:r>
      <w:r w:rsidRPr="002C151E">
        <w:rPr>
          <w:rFonts w:ascii="Arial" w:hAnsi="Arial" w:cs="Arial"/>
          <w:bCs/>
          <w:sz w:val="20"/>
          <w:szCs w:val="20"/>
        </w:rPr>
        <w:t xml:space="preserve"> or fax to 757-</w:t>
      </w:r>
      <w:r w:rsidR="00874B02" w:rsidRPr="002C151E">
        <w:rPr>
          <w:rFonts w:ascii="Arial" w:hAnsi="Arial" w:cs="Arial"/>
          <w:bCs/>
          <w:sz w:val="20"/>
          <w:szCs w:val="20"/>
        </w:rPr>
        <w:t>396-4943</w:t>
      </w:r>
      <w:r w:rsidRPr="002C151E">
        <w:rPr>
          <w:rFonts w:ascii="Arial" w:hAnsi="Arial" w:cs="Arial"/>
          <w:bCs/>
          <w:sz w:val="20"/>
          <w:szCs w:val="20"/>
        </w:rPr>
        <w:t xml:space="preserve">.   Applications may also be submitted via email to </w:t>
      </w:r>
      <w:hyperlink r:id="rId8" w:history="1">
        <w:r w:rsidRPr="002C151E">
          <w:rPr>
            <w:rStyle w:val="Hyperlink"/>
            <w:rFonts w:ascii="Arial" w:hAnsi="Arial" w:cs="Arial"/>
            <w:bCs/>
            <w:sz w:val="20"/>
            <w:szCs w:val="20"/>
          </w:rPr>
          <w:t>NSApplications@nhr-ma.com</w:t>
        </w:r>
      </w:hyperlink>
      <w:r w:rsidRPr="002C151E">
        <w:rPr>
          <w:rFonts w:ascii="Arial" w:hAnsi="Arial" w:cs="Arial"/>
          <w:bCs/>
          <w:sz w:val="20"/>
          <w:szCs w:val="20"/>
        </w:rPr>
        <w:t xml:space="preserve">.  Submitted applications and resumes will be retained for 90 days.  For more information, visit our website at </w:t>
      </w:r>
      <w:hyperlink r:id="rId9" w:history="1">
        <w:r w:rsidRPr="002C151E">
          <w:rPr>
            <w:rStyle w:val="Hyperlink"/>
            <w:rFonts w:ascii="Arial" w:hAnsi="Arial" w:cs="Arial"/>
            <w:bCs/>
            <w:sz w:val="20"/>
            <w:szCs w:val="20"/>
          </w:rPr>
          <w:t>www.discovermwr.com/nafhr</w:t>
        </w:r>
      </w:hyperlink>
      <w:r w:rsidRPr="002C151E">
        <w:rPr>
          <w:rFonts w:ascii="Arial" w:hAnsi="Arial" w:cs="Arial"/>
          <w:bCs/>
          <w:sz w:val="20"/>
          <w:szCs w:val="20"/>
        </w:rPr>
        <w:t>.  Applicants who do not meet the above requirements may not be interviewed.</w:t>
      </w:r>
      <w:r w:rsidRPr="002C151E">
        <w:rPr>
          <w:rFonts w:ascii="Arial" w:hAnsi="Arial" w:cs="Arial"/>
          <w:sz w:val="20"/>
          <w:szCs w:val="20"/>
        </w:rPr>
        <w:t xml:space="preserve"> </w:t>
      </w:r>
      <w:r w:rsidRPr="002C151E">
        <w:rPr>
          <w:rFonts w:ascii="Arial" w:hAnsi="Arial" w:cs="Arial"/>
          <w:bCs/>
          <w:sz w:val="20"/>
          <w:szCs w:val="20"/>
        </w:rPr>
        <w:t>Participation in direct deposit upon employment is required.</w:t>
      </w:r>
      <w:r w:rsidR="002C151E" w:rsidRPr="002C151E">
        <w:rPr>
          <w:rFonts w:ascii="Arial" w:eastAsiaTheme="minorHAnsi" w:hAnsi="Arial" w:cs="Arial"/>
          <w:b/>
          <w:bCs/>
          <w:sz w:val="20"/>
          <w:szCs w:val="20"/>
        </w:rPr>
        <w:t xml:space="preserve"> Due to the large volume of applications received we regret we are not able to respond individually in writing to all applicants who are not selected for interviews for our positions.</w:t>
      </w:r>
      <w:r w:rsidR="002C151E" w:rsidRPr="002C151E">
        <w:rPr>
          <w:rFonts w:ascii="Arial" w:eastAsiaTheme="minorHAnsi" w:hAnsi="Arial" w:cs="Arial"/>
          <w:bCs/>
          <w:sz w:val="20"/>
          <w:szCs w:val="20"/>
        </w:rPr>
        <w:t xml:space="preserve"> </w:t>
      </w:r>
    </w:p>
    <w:p w:rsidR="002C151E" w:rsidRPr="002C151E" w:rsidRDefault="002C151E" w:rsidP="00CC2A52">
      <w:pPr>
        <w:rPr>
          <w:rFonts w:ascii="Arial" w:hAnsi="Arial" w:cs="Arial"/>
          <w:sz w:val="20"/>
        </w:rPr>
      </w:pPr>
      <w:r w:rsidRPr="002C151E">
        <w:rPr>
          <w:rFonts w:ascii="Arial" w:hAnsi="Arial" w:cs="Arial"/>
          <w:bCs/>
          <w:sz w:val="20"/>
        </w:rPr>
        <w:t xml:space="preserve"> </w:t>
      </w:r>
    </w:p>
    <w:p w:rsidR="00705FAD" w:rsidRPr="002C151E" w:rsidRDefault="00705FAD" w:rsidP="00CC2A52">
      <w:pPr>
        <w:rPr>
          <w:rFonts w:ascii="Arial" w:hAnsi="Arial" w:cs="Arial"/>
          <w:sz w:val="20"/>
        </w:rPr>
      </w:pPr>
      <w:r w:rsidRPr="002C151E">
        <w:rPr>
          <w:rFonts w:ascii="Arial" w:hAnsi="Arial" w:cs="Arial"/>
          <w:sz w:val="20"/>
        </w:rPr>
        <w:t xml:space="preserve">Dept. of the Navy NAF is </w:t>
      </w:r>
      <w:r w:rsidRPr="002C151E">
        <w:rPr>
          <w:rFonts w:ascii="Arial" w:hAnsi="Arial" w:cs="Arial"/>
          <w:b/>
          <w:sz w:val="20"/>
        </w:rPr>
        <w:t>an equal employment opportunity employer</w:t>
      </w:r>
      <w:r w:rsidRPr="002C151E">
        <w:rPr>
          <w:rFonts w:ascii="Arial" w:hAnsi="Arial" w:cs="Arial"/>
          <w:sz w:val="20"/>
        </w:rPr>
        <w:t xml:space="preserve">. All qualified candidates will receive consideration without regard to race, color, sex, national origin, age, disability, marital status, political affiliation, sexual orientation or any other non-merit factors. </w:t>
      </w:r>
      <w:r w:rsidRPr="002C151E">
        <w:rPr>
          <w:rFonts w:ascii="Arial" w:hAnsi="Arial" w:cs="Arial"/>
          <w:bCs/>
          <w:sz w:val="20"/>
        </w:rPr>
        <w:t>Reasonable accommodations</w:t>
      </w:r>
      <w:r w:rsidRPr="002C151E">
        <w:rPr>
          <w:rFonts w:ascii="Arial" w:hAnsi="Arial" w:cs="Arial"/>
          <w:sz w:val="20"/>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705FAD" w:rsidRPr="002C151E" w:rsidRDefault="00705FAD" w:rsidP="00CC2A52">
      <w:pPr>
        <w:rPr>
          <w:rFonts w:ascii="Arial" w:hAnsi="Arial" w:cs="Arial"/>
          <w:sz w:val="20"/>
        </w:rPr>
      </w:pPr>
    </w:p>
    <w:p w:rsidR="00705FAD" w:rsidRPr="002C151E" w:rsidRDefault="00705FAD" w:rsidP="00CC2A52">
      <w:pPr>
        <w:rPr>
          <w:rFonts w:ascii="Arial" w:hAnsi="Arial" w:cs="Arial"/>
          <w:sz w:val="20"/>
        </w:rPr>
      </w:pPr>
      <w:r w:rsidRPr="002C151E">
        <w:rPr>
          <w:rFonts w:ascii="Arial" w:hAnsi="Arial" w:cs="Arial"/>
          <w:sz w:val="20"/>
        </w:rPr>
        <w:t>Navy Region Mid-Atlantic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705FAD" w:rsidRPr="002C151E" w:rsidRDefault="00705FAD" w:rsidP="00CC2A52">
      <w:pPr>
        <w:ind w:right="-108"/>
        <w:rPr>
          <w:rFonts w:ascii="Arial" w:hAnsi="Arial" w:cs="Arial"/>
          <w:sz w:val="20"/>
        </w:rPr>
      </w:pPr>
    </w:p>
    <w:sectPr w:rsidR="00705FAD" w:rsidRPr="002C151E" w:rsidSect="004A18DB">
      <w:endnotePr>
        <w:numFmt w:val="decimal"/>
      </w:endnotePr>
      <w:pgSz w:w="12240" w:h="15840"/>
      <w:pgMar w:top="288" w:right="1728" w:bottom="288" w:left="12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A5" w:rsidRDefault="00E076A5">
      <w:r>
        <w:separator/>
      </w:r>
    </w:p>
  </w:endnote>
  <w:endnote w:type="continuationSeparator" w:id="0">
    <w:p w:rsidR="00E076A5" w:rsidRDefault="00E0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A5" w:rsidRDefault="00E076A5">
      <w:r>
        <w:separator/>
      </w:r>
    </w:p>
  </w:footnote>
  <w:footnote w:type="continuationSeparator" w:id="0">
    <w:p w:rsidR="00E076A5" w:rsidRDefault="00E0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D7418"/>
    <w:multiLevelType w:val="hybridMultilevel"/>
    <w:tmpl w:val="52088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170DEB"/>
    <w:multiLevelType w:val="hybridMultilevel"/>
    <w:tmpl w:val="645EE7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42F02E2B"/>
    <w:multiLevelType w:val="hybridMultilevel"/>
    <w:tmpl w:val="D558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57BCA"/>
    <w:multiLevelType w:val="hybridMultilevel"/>
    <w:tmpl w:val="8AD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04DFD"/>
    <w:rsid w:val="00006F99"/>
    <w:rsid w:val="00027D7C"/>
    <w:rsid w:val="00056362"/>
    <w:rsid w:val="00072FFE"/>
    <w:rsid w:val="00077C9A"/>
    <w:rsid w:val="00083AB6"/>
    <w:rsid w:val="000852EA"/>
    <w:rsid w:val="00091157"/>
    <w:rsid w:val="0009486F"/>
    <w:rsid w:val="000A0D94"/>
    <w:rsid w:val="000C1BF6"/>
    <w:rsid w:val="000D6FA0"/>
    <w:rsid w:val="000E0593"/>
    <w:rsid w:val="000E42A8"/>
    <w:rsid w:val="000E75CA"/>
    <w:rsid w:val="000F3E6A"/>
    <w:rsid w:val="000F662C"/>
    <w:rsid w:val="0010569D"/>
    <w:rsid w:val="00111355"/>
    <w:rsid w:val="001155EA"/>
    <w:rsid w:val="00120C59"/>
    <w:rsid w:val="001418B3"/>
    <w:rsid w:val="001470FD"/>
    <w:rsid w:val="00152142"/>
    <w:rsid w:val="00154B6E"/>
    <w:rsid w:val="00161FBC"/>
    <w:rsid w:val="00162292"/>
    <w:rsid w:val="00170620"/>
    <w:rsid w:val="00176F52"/>
    <w:rsid w:val="00182771"/>
    <w:rsid w:val="001C0B79"/>
    <w:rsid w:val="001E198C"/>
    <w:rsid w:val="001E2978"/>
    <w:rsid w:val="001F21A0"/>
    <w:rsid w:val="001F70D4"/>
    <w:rsid w:val="00201B47"/>
    <w:rsid w:val="00206F2F"/>
    <w:rsid w:val="002162BC"/>
    <w:rsid w:val="002267C8"/>
    <w:rsid w:val="00227333"/>
    <w:rsid w:val="00227BB5"/>
    <w:rsid w:val="0023007F"/>
    <w:rsid w:val="002314E5"/>
    <w:rsid w:val="00233800"/>
    <w:rsid w:val="00235AD6"/>
    <w:rsid w:val="00237E37"/>
    <w:rsid w:val="00246CB4"/>
    <w:rsid w:val="0025741A"/>
    <w:rsid w:val="00260117"/>
    <w:rsid w:val="00262535"/>
    <w:rsid w:val="00265057"/>
    <w:rsid w:val="00271AE2"/>
    <w:rsid w:val="0029667D"/>
    <w:rsid w:val="002A164A"/>
    <w:rsid w:val="002A1EE1"/>
    <w:rsid w:val="002C151E"/>
    <w:rsid w:val="002D4FD4"/>
    <w:rsid w:val="0030012C"/>
    <w:rsid w:val="00307CBC"/>
    <w:rsid w:val="00332B6D"/>
    <w:rsid w:val="0034412C"/>
    <w:rsid w:val="00375A1F"/>
    <w:rsid w:val="003A418C"/>
    <w:rsid w:val="003B0522"/>
    <w:rsid w:val="003B5399"/>
    <w:rsid w:val="003E4D90"/>
    <w:rsid w:val="00417604"/>
    <w:rsid w:val="00442250"/>
    <w:rsid w:val="00455695"/>
    <w:rsid w:val="004673CF"/>
    <w:rsid w:val="00472B84"/>
    <w:rsid w:val="00477214"/>
    <w:rsid w:val="0049002A"/>
    <w:rsid w:val="004A1750"/>
    <w:rsid w:val="004A18DB"/>
    <w:rsid w:val="004A62A3"/>
    <w:rsid w:val="004C0651"/>
    <w:rsid w:val="004C5787"/>
    <w:rsid w:val="004D3D17"/>
    <w:rsid w:val="005040B3"/>
    <w:rsid w:val="00515613"/>
    <w:rsid w:val="00521F19"/>
    <w:rsid w:val="00527D47"/>
    <w:rsid w:val="00533E73"/>
    <w:rsid w:val="00546B3A"/>
    <w:rsid w:val="00551584"/>
    <w:rsid w:val="00576CB0"/>
    <w:rsid w:val="00577D06"/>
    <w:rsid w:val="005953F0"/>
    <w:rsid w:val="00597BFA"/>
    <w:rsid w:val="005C30D8"/>
    <w:rsid w:val="005C5D23"/>
    <w:rsid w:val="005D03BC"/>
    <w:rsid w:val="005E1F81"/>
    <w:rsid w:val="005F633A"/>
    <w:rsid w:val="00626ED4"/>
    <w:rsid w:val="00651085"/>
    <w:rsid w:val="0066736F"/>
    <w:rsid w:val="006821D5"/>
    <w:rsid w:val="006B0A3F"/>
    <w:rsid w:val="006D0B1E"/>
    <w:rsid w:val="006D6449"/>
    <w:rsid w:val="00705FAD"/>
    <w:rsid w:val="007073B3"/>
    <w:rsid w:val="00707A3F"/>
    <w:rsid w:val="00714361"/>
    <w:rsid w:val="00714D11"/>
    <w:rsid w:val="00731EFD"/>
    <w:rsid w:val="00731F21"/>
    <w:rsid w:val="007341DB"/>
    <w:rsid w:val="007354D0"/>
    <w:rsid w:val="00763FB0"/>
    <w:rsid w:val="00770A55"/>
    <w:rsid w:val="007744D5"/>
    <w:rsid w:val="00777938"/>
    <w:rsid w:val="00791958"/>
    <w:rsid w:val="007A4BE3"/>
    <w:rsid w:val="007C3B52"/>
    <w:rsid w:val="007D0F3E"/>
    <w:rsid w:val="007D32BD"/>
    <w:rsid w:val="007D78A8"/>
    <w:rsid w:val="007E1832"/>
    <w:rsid w:val="007E5C1B"/>
    <w:rsid w:val="007F6260"/>
    <w:rsid w:val="00807576"/>
    <w:rsid w:val="008209EC"/>
    <w:rsid w:val="00821969"/>
    <w:rsid w:val="00826DF8"/>
    <w:rsid w:val="00833ADB"/>
    <w:rsid w:val="00833E17"/>
    <w:rsid w:val="008411BA"/>
    <w:rsid w:val="00844080"/>
    <w:rsid w:val="00851CF5"/>
    <w:rsid w:val="00853375"/>
    <w:rsid w:val="008579EA"/>
    <w:rsid w:val="00857EE5"/>
    <w:rsid w:val="00866D67"/>
    <w:rsid w:val="008679B7"/>
    <w:rsid w:val="00872272"/>
    <w:rsid w:val="00872F53"/>
    <w:rsid w:val="00874B02"/>
    <w:rsid w:val="00885BDE"/>
    <w:rsid w:val="008967AA"/>
    <w:rsid w:val="008C2DBD"/>
    <w:rsid w:val="008C60F4"/>
    <w:rsid w:val="008D1761"/>
    <w:rsid w:val="008D4F9F"/>
    <w:rsid w:val="008F2954"/>
    <w:rsid w:val="008F2DE8"/>
    <w:rsid w:val="008F4DA8"/>
    <w:rsid w:val="008F7185"/>
    <w:rsid w:val="008F7537"/>
    <w:rsid w:val="00902047"/>
    <w:rsid w:val="00913036"/>
    <w:rsid w:val="009378AD"/>
    <w:rsid w:val="00950D10"/>
    <w:rsid w:val="00955340"/>
    <w:rsid w:val="00970D4C"/>
    <w:rsid w:val="00976604"/>
    <w:rsid w:val="009C2B13"/>
    <w:rsid w:val="009D50EB"/>
    <w:rsid w:val="009F04FB"/>
    <w:rsid w:val="00A25616"/>
    <w:rsid w:val="00A423C8"/>
    <w:rsid w:val="00A44C2F"/>
    <w:rsid w:val="00A54934"/>
    <w:rsid w:val="00A7351C"/>
    <w:rsid w:val="00A77481"/>
    <w:rsid w:val="00A9220A"/>
    <w:rsid w:val="00A9550B"/>
    <w:rsid w:val="00AB3F26"/>
    <w:rsid w:val="00AC304F"/>
    <w:rsid w:val="00AC3123"/>
    <w:rsid w:val="00AD0A2D"/>
    <w:rsid w:val="00AD65B0"/>
    <w:rsid w:val="00AD6FB8"/>
    <w:rsid w:val="00AD702C"/>
    <w:rsid w:val="00AE6CFA"/>
    <w:rsid w:val="00AE757C"/>
    <w:rsid w:val="00AF38D4"/>
    <w:rsid w:val="00B13A6D"/>
    <w:rsid w:val="00B15016"/>
    <w:rsid w:val="00B22473"/>
    <w:rsid w:val="00B410DB"/>
    <w:rsid w:val="00B67737"/>
    <w:rsid w:val="00B70D2E"/>
    <w:rsid w:val="00B84212"/>
    <w:rsid w:val="00B97725"/>
    <w:rsid w:val="00BA6DC0"/>
    <w:rsid w:val="00BC4B4F"/>
    <w:rsid w:val="00BC59AE"/>
    <w:rsid w:val="00C12370"/>
    <w:rsid w:val="00C14949"/>
    <w:rsid w:val="00C1756D"/>
    <w:rsid w:val="00C40535"/>
    <w:rsid w:val="00C449C3"/>
    <w:rsid w:val="00C5640B"/>
    <w:rsid w:val="00C67A46"/>
    <w:rsid w:val="00C820F0"/>
    <w:rsid w:val="00C93E30"/>
    <w:rsid w:val="00C9425A"/>
    <w:rsid w:val="00CA05DF"/>
    <w:rsid w:val="00CC2491"/>
    <w:rsid w:val="00CC2A52"/>
    <w:rsid w:val="00CD181C"/>
    <w:rsid w:val="00CE10BB"/>
    <w:rsid w:val="00CE195F"/>
    <w:rsid w:val="00CE7593"/>
    <w:rsid w:val="00CE7D70"/>
    <w:rsid w:val="00CF4981"/>
    <w:rsid w:val="00D14A76"/>
    <w:rsid w:val="00D20C39"/>
    <w:rsid w:val="00D227EF"/>
    <w:rsid w:val="00D23987"/>
    <w:rsid w:val="00D367B1"/>
    <w:rsid w:val="00D4486A"/>
    <w:rsid w:val="00D51C46"/>
    <w:rsid w:val="00D722CF"/>
    <w:rsid w:val="00D72D05"/>
    <w:rsid w:val="00DA14ED"/>
    <w:rsid w:val="00DD6DBB"/>
    <w:rsid w:val="00DF08CF"/>
    <w:rsid w:val="00DF42E7"/>
    <w:rsid w:val="00E0180C"/>
    <w:rsid w:val="00E0314E"/>
    <w:rsid w:val="00E076A5"/>
    <w:rsid w:val="00E15560"/>
    <w:rsid w:val="00E16553"/>
    <w:rsid w:val="00E20E53"/>
    <w:rsid w:val="00E24712"/>
    <w:rsid w:val="00E25B2F"/>
    <w:rsid w:val="00E27B98"/>
    <w:rsid w:val="00E32B20"/>
    <w:rsid w:val="00E33CBD"/>
    <w:rsid w:val="00E33E9D"/>
    <w:rsid w:val="00E7084F"/>
    <w:rsid w:val="00E74E0C"/>
    <w:rsid w:val="00E8257E"/>
    <w:rsid w:val="00E85E03"/>
    <w:rsid w:val="00E865E0"/>
    <w:rsid w:val="00E94545"/>
    <w:rsid w:val="00EA0F90"/>
    <w:rsid w:val="00EC6C03"/>
    <w:rsid w:val="00ED7261"/>
    <w:rsid w:val="00EF6768"/>
    <w:rsid w:val="00F1095F"/>
    <w:rsid w:val="00F14219"/>
    <w:rsid w:val="00F2339E"/>
    <w:rsid w:val="00F310E8"/>
    <w:rsid w:val="00F36E2C"/>
    <w:rsid w:val="00F435A6"/>
    <w:rsid w:val="00F43F19"/>
    <w:rsid w:val="00F50CCD"/>
    <w:rsid w:val="00F63223"/>
    <w:rsid w:val="00F63AEE"/>
    <w:rsid w:val="00F96FBC"/>
    <w:rsid w:val="00FA206D"/>
    <w:rsid w:val="00FA7D73"/>
    <w:rsid w:val="00FB331E"/>
    <w:rsid w:val="00FB37E2"/>
    <w:rsid w:val="00FB78A1"/>
    <w:rsid w:val="00FC62F7"/>
    <w:rsid w:val="00FD2944"/>
    <w:rsid w:val="00FE1875"/>
    <w:rsid w:val="00FE232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B1027C-F419-4926-9150-1AD1496F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D"/>
    <w:rPr>
      <w:rFonts w:ascii="Courier New" w:hAnsi="Courier New"/>
      <w:sz w:val="24"/>
      <w:szCs w:val="20"/>
    </w:rPr>
  </w:style>
  <w:style w:type="paragraph" w:styleId="Heading1">
    <w:name w:val="heading 1"/>
    <w:basedOn w:val="Normal"/>
    <w:next w:val="Normal"/>
    <w:link w:val="Heading1Char"/>
    <w:uiPriority w:val="99"/>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link w:val="Heading3Char"/>
    <w:uiPriority w:val="99"/>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2E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F42E7"/>
    <w:rPr>
      <w:rFonts w:ascii="Cambria" w:hAnsi="Cambria" w:cs="Times New Roman"/>
      <w:b/>
      <w:bCs/>
      <w:sz w:val="26"/>
      <w:szCs w:val="26"/>
    </w:rPr>
  </w:style>
  <w:style w:type="paragraph" w:styleId="BodyTextIndent">
    <w:name w:val="Body Text Indent"/>
    <w:basedOn w:val="Normal"/>
    <w:link w:val="BodyTextIndentChar"/>
    <w:uiPriority w:val="99"/>
    <w:rsid w:val="00C1756D"/>
    <w:pPr>
      <w:ind w:left="-810"/>
      <w:jc w:val="both"/>
    </w:pPr>
    <w:rPr>
      <w:rFonts w:ascii="Tahoma" w:hAnsi="Tahoma" w:cs="Tahoma"/>
      <w:sz w:val="18"/>
    </w:rPr>
  </w:style>
  <w:style w:type="character" w:customStyle="1" w:styleId="BodyTextIndentChar">
    <w:name w:val="Body Text Indent Char"/>
    <w:basedOn w:val="DefaultParagraphFont"/>
    <w:link w:val="BodyTextIndent"/>
    <w:uiPriority w:val="99"/>
    <w:locked/>
    <w:rsid w:val="00C1756D"/>
    <w:rPr>
      <w:rFonts w:ascii="Tahoma" w:hAnsi="Tahoma" w:cs="Tahoma"/>
      <w:sz w:val="18"/>
      <w:lang w:val="en-US" w:eastAsia="en-US" w:bidi="ar-SA"/>
    </w:rPr>
  </w:style>
  <w:style w:type="character" w:styleId="Hyperlink">
    <w:name w:val="Hyperlink"/>
    <w:basedOn w:val="DefaultParagraphFont"/>
    <w:uiPriority w:val="99"/>
    <w:rsid w:val="00C1756D"/>
    <w:rPr>
      <w:rFonts w:cs="Times New Roman"/>
      <w:color w:val="0000FF"/>
      <w:u w:val="single"/>
    </w:rPr>
  </w:style>
  <w:style w:type="paragraph" w:styleId="BalloonText">
    <w:name w:val="Balloon Text"/>
    <w:basedOn w:val="Normal"/>
    <w:link w:val="BalloonTextChar"/>
    <w:uiPriority w:val="99"/>
    <w:rsid w:val="00C14949"/>
    <w:rPr>
      <w:rFonts w:ascii="Tahoma" w:hAnsi="Tahoma" w:cs="Tahoma"/>
      <w:sz w:val="16"/>
      <w:szCs w:val="16"/>
    </w:rPr>
  </w:style>
  <w:style w:type="character" w:customStyle="1" w:styleId="BalloonTextChar">
    <w:name w:val="Balloon Text Char"/>
    <w:basedOn w:val="DefaultParagraphFont"/>
    <w:link w:val="BalloonText"/>
    <w:uiPriority w:val="99"/>
    <w:locked/>
    <w:rsid w:val="00C14949"/>
    <w:rPr>
      <w:rFonts w:ascii="Tahoma" w:hAnsi="Tahoma" w:cs="Tahoma"/>
      <w:sz w:val="16"/>
      <w:szCs w:val="16"/>
    </w:rPr>
  </w:style>
  <w:style w:type="paragraph" w:styleId="PlainText">
    <w:name w:val="Plain Text"/>
    <w:basedOn w:val="Normal"/>
    <w:link w:val="PlainTextChar"/>
    <w:uiPriority w:val="99"/>
    <w:semiHidden/>
    <w:unhideWhenUsed/>
    <w:rsid w:val="002C151E"/>
    <w:rPr>
      <w:rFonts w:ascii="Consolas" w:hAnsi="Consolas" w:cs="Consolas"/>
      <w:sz w:val="21"/>
      <w:szCs w:val="21"/>
    </w:rPr>
  </w:style>
  <w:style w:type="character" w:customStyle="1" w:styleId="PlainTextChar">
    <w:name w:val="Plain Text Char"/>
    <w:basedOn w:val="DefaultParagraphFont"/>
    <w:link w:val="PlainText"/>
    <w:uiPriority w:val="99"/>
    <w:semiHidden/>
    <w:rsid w:val="002C15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0952">
      <w:marLeft w:val="0"/>
      <w:marRight w:val="0"/>
      <w:marTop w:val="0"/>
      <w:marBottom w:val="0"/>
      <w:divBdr>
        <w:top w:val="none" w:sz="0" w:space="0" w:color="auto"/>
        <w:left w:val="none" w:sz="0" w:space="0" w:color="auto"/>
        <w:bottom w:val="none" w:sz="0" w:space="0" w:color="auto"/>
        <w:right w:val="none" w:sz="0" w:space="0" w:color="auto"/>
      </w:divBdr>
    </w:div>
    <w:div w:id="649940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Applications@nhr-ma.com" TargetMode="External"/><Relationship Id="rId3" Type="http://schemas.openxmlformats.org/officeDocument/2006/relationships/settings" Target="settings.xml"/><Relationship Id="rId7" Type="http://schemas.openxmlformats.org/officeDocument/2006/relationships/hyperlink" Target="http://www.discovermwr.com/naf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vermwr.com/na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SAUNDERS, STANLEY</cp:lastModifiedBy>
  <cp:revision>2</cp:revision>
  <cp:lastPrinted>2013-08-21T11:54:00Z</cp:lastPrinted>
  <dcterms:created xsi:type="dcterms:W3CDTF">2015-01-21T16:25:00Z</dcterms:created>
  <dcterms:modified xsi:type="dcterms:W3CDTF">2015-01-21T16:25:00Z</dcterms:modified>
</cp:coreProperties>
</file>